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406" w:rsidRDefault="00DB4406" w:rsidP="00DB4406">
      <w:pPr>
        <w:spacing w:after="0" w:line="480" w:lineRule="auto"/>
        <w:rPr>
          <w:rFonts w:ascii="Times New Roman" w:hAnsi="Times New Roman" w:cs="Times New Roman"/>
          <w:sz w:val="24"/>
          <w:szCs w:val="24"/>
        </w:rPr>
      </w:pPr>
      <w:bookmarkStart w:id="0" w:name="_GoBack"/>
      <w:bookmarkEnd w:id="0"/>
    </w:p>
    <w:p w:rsid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jc w:val="center"/>
        <w:rPr>
          <w:rFonts w:ascii="Times New Roman" w:hAnsi="Times New Roman" w:cs="Times New Roman"/>
          <w:sz w:val="24"/>
          <w:szCs w:val="24"/>
        </w:rPr>
      </w:pPr>
      <w:r w:rsidRPr="00DB4406">
        <w:rPr>
          <w:rFonts w:ascii="Times New Roman" w:hAnsi="Times New Roman" w:cs="Times New Roman"/>
          <w:sz w:val="24"/>
          <w:szCs w:val="24"/>
        </w:rPr>
        <w:t>Organization Behavior Analysis</w:t>
      </w:r>
      <w:r>
        <w:rPr>
          <w:rFonts w:ascii="Times New Roman" w:hAnsi="Times New Roman" w:cs="Times New Roman"/>
          <w:sz w:val="24"/>
          <w:szCs w:val="24"/>
        </w:rPr>
        <w:t xml:space="preserve"> Review</w:t>
      </w:r>
    </w:p>
    <w:p w:rsidR="00DB4406" w:rsidRDefault="00DB4406" w:rsidP="00DB44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B4406" w:rsidRDefault="00DB4406" w:rsidP="00DB44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B4406" w:rsidRPr="00DB4406" w:rsidRDefault="00DB4406" w:rsidP="00DB4406">
      <w:pPr>
        <w:spacing w:after="0" w:line="480" w:lineRule="auto"/>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 Behavior Analysis Review</w:t>
      </w:r>
    </w:p>
    <w:p w:rsidR="00DB4406" w:rsidRPr="00DB4406" w:rsidRDefault="00DB4406" w:rsidP="00DB4406">
      <w:pPr>
        <w:spacing w:after="0" w:line="480" w:lineRule="auto"/>
        <w:ind w:firstLine="720"/>
        <w:rPr>
          <w:rFonts w:ascii="Times New Roman" w:hAnsi="Times New Roman" w:cs="Times New Roman"/>
          <w:sz w:val="24"/>
          <w:szCs w:val="24"/>
        </w:rPr>
      </w:pPr>
      <w:r w:rsidRPr="00DB4406">
        <w:rPr>
          <w:rFonts w:ascii="Times New Roman" w:hAnsi="Times New Roman" w:cs="Times New Roman"/>
          <w:sz w:val="24"/>
          <w:szCs w:val="24"/>
        </w:rPr>
        <w:t>The personality type plays an integral role in how an individual behaves and interacts with people, especially in the workplace. As an INFJ type, different characteristics determine how to cope and work together with other people. Each type has its way to interact and work effectively in the workplace. With various features, INFJs tend to be interested in the fields that benefit human beings and promote social values. However, the characteristics based on INFJ highly determine how he/she behaves in the respective area of work. This paper reviews the behavior analysis of INFJ as a healthcare administrator.</w:t>
      </w:r>
    </w:p>
    <w:p w:rsidR="00DB4406" w:rsidRPr="00DB4406" w:rsidRDefault="00DB4406" w:rsidP="00DB4406">
      <w:pPr>
        <w:spacing w:after="0" w:line="480" w:lineRule="auto"/>
        <w:ind w:firstLine="720"/>
        <w:rPr>
          <w:rFonts w:ascii="Times New Roman" w:hAnsi="Times New Roman" w:cs="Times New Roman"/>
          <w:sz w:val="24"/>
          <w:szCs w:val="24"/>
        </w:rPr>
      </w:pPr>
      <w:r w:rsidRPr="00DB4406">
        <w:rPr>
          <w:rFonts w:ascii="Times New Roman" w:hAnsi="Times New Roman" w:cs="Times New Roman"/>
          <w:sz w:val="24"/>
          <w:szCs w:val="24"/>
        </w:rPr>
        <w:t>A healthcare administrator has diverse responsibilities and duties in a healthcare setup. He/she is responsible for the daily administrative activities that involve supervising and planning all the medical services of a healthcare facility. This post also requires that the administrator have a vast knowledge of healthcare laws and regulations and even monitor the healthcare budget and the health record updated. The healthcare administrator is also required to ensure that all the employees’ schedules are in place and also work closely with the doctors, patients, and nurses. These responsibilities tend to be much of interest to the INFJ type of person. Moreover, INFJs find it easy to cope and deal with these responsibilities as they are naturally drawn to work in places with diverse responsibilities.</w:t>
      </w:r>
    </w:p>
    <w:p w:rsidR="00DB4406" w:rsidRPr="00DB4406" w:rsidRDefault="00DB4406" w:rsidP="00DB4406">
      <w:pPr>
        <w:spacing w:after="0" w:line="480" w:lineRule="auto"/>
        <w:ind w:firstLine="720"/>
        <w:rPr>
          <w:rFonts w:ascii="Times New Roman" w:hAnsi="Times New Roman" w:cs="Times New Roman"/>
          <w:sz w:val="24"/>
          <w:szCs w:val="24"/>
        </w:rPr>
      </w:pPr>
      <w:r w:rsidRPr="00DB4406">
        <w:rPr>
          <w:rFonts w:ascii="Times New Roman" w:hAnsi="Times New Roman" w:cs="Times New Roman"/>
          <w:sz w:val="24"/>
          <w:szCs w:val="24"/>
        </w:rPr>
        <w:t xml:space="preserve">According to Cherry (2020), INFJ types tend to give control through planning, making decisions, and organizing before the actual time of the events. This gives them control over their responsibilities. This way, INFJ feels comfortable and satisfied in their healthcare administration work. Since the job description requires planning, organization as well update, it becomes an easy task for a person with INFJ. Although there can be a massive burden to the other people, </w:t>
      </w:r>
      <w:r w:rsidRPr="00DB4406">
        <w:rPr>
          <w:rFonts w:ascii="Times New Roman" w:hAnsi="Times New Roman" w:cs="Times New Roman"/>
          <w:sz w:val="24"/>
          <w:szCs w:val="24"/>
        </w:rPr>
        <w:lastRenderedPageBreak/>
        <w:t>such as doctors and nurses working around an INFJ, an INFJ gets satisfied with his/her work. This is because he/she makes decisions based on personal concerns.</w:t>
      </w:r>
    </w:p>
    <w:p w:rsidR="00DB4406" w:rsidRPr="00DB4406" w:rsidRDefault="00DB4406" w:rsidP="00DB4406">
      <w:pPr>
        <w:spacing w:after="0" w:line="480" w:lineRule="auto"/>
        <w:ind w:firstLine="720"/>
        <w:rPr>
          <w:rFonts w:ascii="Times New Roman" w:hAnsi="Times New Roman" w:cs="Times New Roman"/>
          <w:sz w:val="24"/>
          <w:szCs w:val="24"/>
        </w:rPr>
      </w:pPr>
      <w:r w:rsidRPr="00DB4406">
        <w:rPr>
          <w:rFonts w:ascii="Times New Roman" w:hAnsi="Times New Roman" w:cs="Times New Roman"/>
          <w:sz w:val="24"/>
          <w:szCs w:val="24"/>
        </w:rPr>
        <w:t>Since INFJs majorly get drawn towards the human cause, working as a healthcare administrator gives the individual a favorable feeling. As one works in a hospital setup, it is easy to highly express joy since an INFJ is motivated by the atmosphere and comfort he/she gives to the clients. In this way, he/she will be driven to get the feelings of the patients. Furthermore, as a healthcare administrator, an INFJ will be highly motivated to get more involved in the lives of the patients getting medication in the hospitals. This is to ensure that better services are rendered appropriately to the patients. As an individual motivated by others’ feelings and concerns, an INFJ will ensure all of the subjects get appropriate treatment. Cherry (2020) asserts that the satisfaction of the INFJ is based solely on helping and providing comfort to others. However, this type of person still needs to have space for personal activities (Cherry, 2020, #6). This means that at one point in the work time as a healthcare administrator, an INFJ will try to spend and find time to recharge.</w:t>
      </w:r>
    </w:p>
    <w:p w:rsidR="00792675" w:rsidRDefault="00DB4406" w:rsidP="00DB4406">
      <w:pPr>
        <w:spacing w:after="0" w:line="480" w:lineRule="auto"/>
        <w:ind w:firstLine="720"/>
        <w:rPr>
          <w:rFonts w:ascii="Times New Roman" w:hAnsi="Times New Roman" w:cs="Times New Roman"/>
          <w:sz w:val="24"/>
          <w:szCs w:val="24"/>
        </w:rPr>
      </w:pPr>
      <w:r w:rsidRPr="00DB4406">
        <w:rPr>
          <w:rFonts w:ascii="Times New Roman" w:hAnsi="Times New Roman" w:cs="Times New Roman"/>
          <w:sz w:val="24"/>
          <w:szCs w:val="24"/>
        </w:rPr>
        <w:t>In conclusion, an INFJ feels compatible with being a healthcare administrator. This is because it certainly fits the areas of interest. Healthcare setup is one of the places that an INFJ sees importance since it is one of the structures that deal with the needs of human beings. As a result, an INFJ naturally fits and get a satisfactory outcome as a person. Since an INFJ gets more drawn to other people and their feeling, an INFJ healthcare administrator tends to provide and promote positive values to the workplace because of the concern to serve others than oneself.</w:t>
      </w:r>
      <w:r w:rsidR="00D62CE9" w:rsidRPr="00DB4406">
        <w:rPr>
          <w:rFonts w:ascii="Times New Roman" w:hAnsi="Times New Roman" w:cs="Times New Roman"/>
          <w:sz w:val="24"/>
          <w:szCs w:val="24"/>
        </w:rPr>
        <w:t xml:space="preserve"> </w:t>
      </w: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ind w:firstLine="720"/>
        <w:rPr>
          <w:rFonts w:ascii="Times New Roman" w:hAnsi="Times New Roman" w:cs="Times New Roman"/>
          <w:sz w:val="24"/>
          <w:szCs w:val="24"/>
        </w:rPr>
      </w:pPr>
    </w:p>
    <w:p w:rsidR="00DB4406" w:rsidRDefault="00DB4406" w:rsidP="00DB44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B4406" w:rsidRPr="00DB4406" w:rsidRDefault="00DB4406" w:rsidP="00DB440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Cherry.</w:t>
      </w:r>
      <w:r w:rsidR="00EA151D">
        <w:rPr>
          <w:rFonts w:ascii="Times New Roman" w:hAnsi="Times New Roman" w:cs="Times New Roman"/>
          <w:sz w:val="24"/>
          <w:szCs w:val="24"/>
        </w:rPr>
        <w:t xml:space="preserve"> </w:t>
      </w:r>
      <w:r>
        <w:rPr>
          <w:rFonts w:ascii="Times New Roman" w:hAnsi="Times New Roman" w:cs="Times New Roman"/>
          <w:sz w:val="24"/>
          <w:szCs w:val="24"/>
        </w:rPr>
        <w:t xml:space="preserve">K (January 28, 2020). INFJ: The Advocate (Introverted, Intuitive, Feeling, Judging).An Overview of the INFJ Personality Type. </w:t>
      </w:r>
      <w:r w:rsidRPr="00DB4406">
        <w:rPr>
          <w:rFonts w:ascii="Times New Roman" w:hAnsi="Times New Roman" w:cs="Times New Roman"/>
          <w:i/>
          <w:sz w:val="24"/>
          <w:szCs w:val="24"/>
        </w:rPr>
        <w:t>Verywell mind</w:t>
      </w:r>
      <w:r>
        <w:rPr>
          <w:rFonts w:ascii="Times New Roman" w:hAnsi="Times New Roman" w:cs="Times New Roman"/>
          <w:sz w:val="24"/>
          <w:szCs w:val="24"/>
        </w:rPr>
        <w:t xml:space="preserve">. Retrieved from </w:t>
      </w:r>
      <w:r w:rsidRPr="00DB4406">
        <w:rPr>
          <w:rFonts w:ascii="Times New Roman" w:hAnsi="Times New Roman" w:cs="Times New Roman"/>
          <w:sz w:val="24"/>
          <w:szCs w:val="24"/>
        </w:rPr>
        <w:t>https://www.verywellmind.com/infj-introverted-intuitive-feeling-judging-2795978</w:t>
      </w:r>
    </w:p>
    <w:sectPr w:rsidR="00DB4406" w:rsidRPr="00DB4406" w:rsidSect="00DB44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F47" w:rsidRDefault="006E5F47" w:rsidP="00DB4406">
      <w:pPr>
        <w:spacing w:after="0" w:line="240" w:lineRule="auto"/>
      </w:pPr>
      <w:r>
        <w:separator/>
      </w:r>
    </w:p>
  </w:endnote>
  <w:endnote w:type="continuationSeparator" w:id="0">
    <w:p w:rsidR="006E5F47" w:rsidRDefault="006E5F47" w:rsidP="00DB4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F47" w:rsidRDefault="006E5F47" w:rsidP="00DB4406">
      <w:pPr>
        <w:spacing w:after="0" w:line="240" w:lineRule="auto"/>
      </w:pPr>
      <w:r>
        <w:separator/>
      </w:r>
    </w:p>
  </w:footnote>
  <w:footnote w:type="continuationSeparator" w:id="0">
    <w:p w:rsidR="006E5F47" w:rsidRDefault="006E5F47" w:rsidP="00DB4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406" w:rsidRPr="00DB4406" w:rsidRDefault="00DB4406" w:rsidP="00DB4406">
    <w:pPr>
      <w:pStyle w:val="Header"/>
      <w:rPr>
        <w:rFonts w:ascii="Times New Roman" w:hAnsi="Times New Roman" w:cs="Times New Roman"/>
        <w:sz w:val="24"/>
        <w:szCs w:val="24"/>
      </w:rPr>
    </w:pPr>
    <w:r w:rsidRPr="00DB4406">
      <w:rPr>
        <w:rFonts w:ascii="Times New Roman" w:hAnsi="Times New Roman" w:cs="Times New Roman"/>
        <w:sz w:val="24"/>
        <w:szCs w:val="24"/>
      </w:rPr>
      <w:t xml:space="preserve">ORGANIZATION BEHAVIOR ANALYSIS </w:t>
    </w:r>
    <w:r w:rsidRPr="00DB4406">
      <w:rPr>
        <w:rFonts w:ascii="Times New Roman" w:hAnsi="Times New Roman" w:cs="Times New Roman"/>
        <w:sz w:val="24"/>
        <w:szCs w:val="24"/>
      </w:rPr>
      <w:tab/>
    </w:r>
    <w:r>
      <w:rPr>
        <w:rFonts w:ascii="Times New Roman" w:hAnsi="Times New Roman" w:cs="Times New Roman"/>
        <w:sz w:val="24"/>
        <w:szCs w:val="24"/>
      </w:rPr>
      <w:t xml:space="preserve">                                                                                </w:t>
    </w:r>
    <w:r w:rsidRPr="00DB4406">
      <w:rPr>
        <w:rFonts w:ascii="Times New Roman" w:hAnsi="Times New Roman" w:cs="Times New Roman"/>
        <w:sz w:val="24"/>
        <w:szCs w:val="24"/>
      </w:rPr>
      <w:fldChar w:fldCharType="begin"/>
    </w:r>
    <w:r w:rsidRPr="00DB4406">
      <w:rPr>
        <w:rFonts w:ascii="Times New Roman" w:hAnsi="Times New Roman" w:cs="Times New Roman"/>
        <w:sz w:val="24"/>
        <w:szCs w:val="24"/>
      </w:rPr>
      <w:instrText xml:space="preserve"> PAGE   \* MERGEFORMAT </w:instrText>
    </w:r>
    <w:r w:rsidRPr="00DB4406">
      <w:rPr>
        <w:rFonts w:ascii="Times New Roman" w:hAnsi="Times New Roman" w:cs="Times New Roman"/>
        <w:sz w:val="24"/>
        <w:szCs w:val="24"/>
      </w:rPr>
      <w:fldChar w:fldCharType="separate"/>
    </w:r>
    <w:r w:rsidR="00444146">
      <w:rPr>
        <w:rFonts w:ascii="Times New Roman" w:hAnsi="Times New Roman" w:cs="Times New Roman"/>
        <w:noProof/>
        <w:sz w:val="24"/>
        <w:szCs w:val="24"/>
      </w:rPr>
      <w:t>3</w:t>
    </w:r>
    <w:r w:rsidRPr="00DB4406">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r>
      <w:rPr>
        <w:rFonts w:ascii="Times New Roman" w:hAnsi="Times New Roman" w:cs="Times New Roman"/>
        <w:noProof/>
        <w:sz w:val="24"/>
        <w:szCs w:val="24"/>
      </w:rPr>
      <w:tab/>
    </w:r>
  </w:p>
  <w:p w:rsidR="00DB4406" w:rsidRDefault="00DB44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406" w:rsidRPr="00DB4406" w:rsidRDefault="00DB4406">
    <w:pPr>
      <w:pStyle w:val="Header"/>
      <w:rPr>
        <w:rFonts w:ascii="Times New Roman" w:hAnsi="Times New Roman" w:cs="Times New Roman"/>
        <w:sz w:val="24"/>
        <w:szCs w:val="24"/>
      </w:rPr>
    </w:pPr>
    <w:r w:rsidRPr="00DB4406">
      <w:rPr>
        <w:rFonts w:ascii="Times New Roman" w:hAnsi="Times New Roman" w:cs="Times New Roman"/>
        <w:sz w:val="24"/>
        <w:szCs w:val="24"/>
      </w:rPr>
      <w:t xml:space="preserve">Running head: ORGANIZATION BEHAVIOR ANALYSIS </w:t>
    </w:r>
    <w:r w:rsidRPr="00DB4406">
      <w:rPr>
        <w:rFonts w:ascii="Times New Roman" w:hAnsi="Times New Roman" w:cs="Times New Roman"/>
        <w:sz w:val="24"/>
        <w:szCs w:val="24"/>
      </w:rPr>
      <w:tab/>
    </w:r>
    <w:r w:rsidRPr="00DB4406">
      <w:rPr>
        <w:rFonts w:ascii="Times New Roman" w:hAnsi="Times New Roman" w:cs="Times New Roman"/>
        <w:sz w:val="24"/>
        <w:szCs w:val="24"/>
      </w:rPr>
      <w:fldChar w:fldCharType="begin"/>
    </w:r>
    <w:r w:rsidRPr="00DB4406">
      <w:rPr>
        <w:rFonts w:ascii="Times New Roman" w:hAnsi="Times New Roman" w:cs="Times New Roman"/>
        <w:sz w:val="24"/>
        <w:szCs w:val="24"/>
      </w:rPr>
      <w:instrText xml:space="preserve"> PAGE   \* MERGEFORMAT </w:instrText>
    </w:r>
    <w:r w:rsidRPr="00DB4406">
      <w:rPr>
        <w:rFonts w:ascii="Times New Roman" w:hAnsi="Times New Roman" w:cs="Times New Roman"/>
        <w:sz w:val="24"/>
        <w:szCs w:val="24"/>
      </w:rPr>
      <w:fldChar w:fldCharType="separate"/>
    </w:r>
    <w:r w:rsidR="00444146">
      <w:rPr>
        <w:rFonts w:ascii="Times New Roman" w:hAnsi="Times New Roman" w:cs="Times New Roman"/>
        <w:noProof/>
        <w:sz w:val="24"/>
        <w:szCs w:val="24"/>
      </w:rPr>
      <w:t>1</w:t>
    </w:r>
    <w:r w:rsidRPr="00DB44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F7A"/>
    <w:rsid w:val="00327A30"/>
    <w:rsid w:val="00444146"/>
    <w:rsid w:val="006E5F47"/>
    <w:rsid w:val="006E6290"/>
    <w:rsid w:val="007243A2"/>
    <w:rsid w:val="00792675"/>
    <w:rsid w:val="0082395F"/>
    <w:rsid w:val="0088509A"/>
    <w:rsid w:val="009B50A4"/>
    <w:rsid w:val="00D62CE9"/>
    <w:rsid w:val="00DB4406"/>
    <w:rsid w:val="00EA151D"/>
    <w:rsid w:val="00FA1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2F28FD-164D-49FA-81CE-A9356D07E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406"/>
  </w:style>
  <w:style w:type="paragraph" w:styleId="Footer">
    <w:name w:val="footer"/>
    <w:basedOn w:val="Normal"/>
    <w:link w:val="FooterChar"/>
    <w:uiPriority w:val="99"/>
    <w:unhideWhenUsed/>
    <w:rsid w:val="00DB4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dc:creator>
  <cp:keywords/>
  <dc:description/>
  <cp:lastModifiedBy>Vinnie</cp:lastModifiedBy>
  <cp:revision>2</cp:revision>
  <dcterms:created xsi:type="dcterms:W3CDTF">2020-03-09T11:56:00Z</dcterms:created>
  <dcterms:modified xsi:type="dcterms:W3CDTF">2020-03-09T11:56:00Z</dcterms:modified>
</cp:coreProperties>
</file>